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F867" w14:textId="77777777" w:rsidR="00DF0B88" w:rsidRDefault="00DF0B88" w:rsidP="00DF0B88">
      <w:pPr>
        <w:pStyle w:val="Odstavecseseznamem"/>
        <w:autoSpaceDE/>
        <w:autoSpaceDN/>
        <w:spacing w:after="120" w:line="259" w:lineRule="auto"/>
        <w:ind w:left="0"/>
        <w:rPr>
          <w:sz w:val="22"/>
          <w:szCs w:val="22"/>
        </w:rPr>
      </w:pPr>
      <w:r>
        <w:rPr>
          <w:sz w:val="22"/>
          <w:szCs w:val="22"/>
        </w:rPr>
        <w:t>Příloha č. 3 vyhlášení: Vzor „Čestné prohlášení“</w:t>
      </w:r>
    </w:p>
    <w:p w14:paraId="27E18839" w14:textId="77777777" w:rsidR="00DF0B88" w:rsidRPr="00C11E87" w:rsidRDefault="00DF0B88" w:rsidP="00DF0B8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čestné prohlášení</w:t>
      </w:r>
      <w:r w:rsidRPr="00C11E87">
        <w:rPr>
          <w:b/>
          <w:caps/>
          <w:sz w:val="28"/>
          <w:szCs w:val="28"/>
        </w:rPr>
        <w:t xml:space="preserve"> </w:t>
      </w:r>
    </w:p>
    <w:p w14:paraId="1233AF7A" w14:textId="77777777" w:rsidR="00DF0B88" w:rsidRPr="00C11E87" w:rsidRDefault="00DF0B88" w:rsidP="00DF0B88">
      <w:pPr>
        <w:jc w:val="center"/>
        <w:rPr>
          <w:b/>
          <w:sz w:val="24"/>
          <w:szCs w:val="24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45"/>
      </w:tblGrid>
      <w:tr w:rsidR="00DF0B88" w14:paraId="50B80BA9" w14:textId="77777777" w:rsidTr="00E510AE">
        <w:trPr>
          <w:trHeight w:hRule="exact" w:val="573"/>
        </w:trPr>
        <w:tc>
          <w:tcPr>
            <w:tcW w:w="2830" w:type="dxa"/>
            <w:vAlign w:val="center"/>
          </w:tcPr>
          <w:p w14:paraId="63DF9AB5" w14:textId="77777777" w:rsidR="00DF0B88" w:rsidRPr="00BB3E67" w:rsidRDefault="00DF0B88" w:rsidP="00E510AE">
            <w:pPr>
              <w:rPr>
                <w:sz w:val="22"/>
                <w:szCs w:val="22"/>
              </w:rPr>
            </w:pPr>
            <w:r w:rsidRPr="00BB3E67">
              <w:rPr>
                <w:sz w:val="22"/>
                <w:szCs w:val="22"/>
              </w:rPr>
              <w:t>Název příjemce dotace:</w:t>
            </w:r>
          </w:p>
        </w:tc>
        <w:tc>
          <w:tcPr>
            <w:tcW w:w="6545" w:type="dxa"/>
            <w:vAlign w:val="center"/>
          </w:tcPr>
          <w:p w14:paraId="143F0539" w14:textId="77777777" w:rsidR="00DF0B88" w:rsidRPr="00A04832" w:rsidRDefault="00DF0B88" w:rsidP="00E510AE">
            <w:pPr>
              <w:rPr>
                <w:b/>
              </w:rPr>
            </w:pPr>
          </w:p>
        </w:tc>
      </w:tr>
      <w:tr w:rsidR="00DF0B88" w14:paraId="525C85FD" w14:textId="77777777" w:rsidTr="00E510AE">
        <w:trPr>
          <w:trHeight w:hRule="exact" w:val="454"/>
        </w:trPr>
        <w:tc>
          <w:tcPr>
            <w:tcW w:w="2830" w:type="dxa"/>
            <w:vAlign w:val="center"/>
          </w:tcPr>
          <w:p w14:paraId="3FA435D3" w14:textId="77777777" w:rsidR="00DF0B88" w:rsidRPr="00BB3E67" w:rsidRDefault="00DF0B88" w:rsidP="00E510AE">
            <w:pPr>
              <w:rPr>
                <w:sz w:val="22"/>
                <w:szCs w:val="22"/>
              </w:rPr>
            </w:pPr>
            <w:r w:rsidRPr="00BB3E67">
              <w:rPr>
                <w:sz w:val="22"/>
                <w:szCs w:val="22"/>
              </w:rPr>
              <w:t>sídlo příjemce dotace:</w:t>
            </w:r>
          </w:p>
        </w:tc>
        <w:tc>
          <w:tcPr>
            <w:tcW w:w="6545" w:type="dxa"/>
            <w:vAlign w:val="center"/>
          </w:tcPr>
          <w:p w14:paraId="19B1BAEB" w14:textId="77777777" w:rsidR="00DF0B88" w:rsidRPr="00806418" w:rsidRDefault="00DF0B88" w:rsidP="00E510AE"/>
        </w:tc>
      </w:tr>
      <w:tr w:rsidR="00DF0B88" w14:paraId="58BE6C93" w14:textId="77777777" w:rsidTr="00E510AE">
        <w:trPr>
          <w:trHeight w:hRule="exact" w:val="454"/>
        </w:trPr>
        <w:tc>
          <w:tcPr>
            <w:tcW w:w="2830" w:type="dxa"/>
            <w:vAlign w:val="center"/>
          </w:tcPr>
          <w:p w14:paraId="428D12BA" w14:textId="77777777" w:rsidR="00DF0B88" w:rsidRPr="00BB3E67" w:rsidRDefault="00DF0B88" w:rsidP="00E510AE">
            <w:pPr>
              <w:rPr>
                <w:sz w:val="22"/>
                <w:szCs w:val="22"/>
              </w:rPr>
            </w:pPr>
            <w:r w:rsidRPr="00BB3E67">
              <w:rPr>
                <w:sz w:val="22"/>
                <w:szCs w:val="22"/>
              </w:rPr>
              <w:t>IČO:</w:t>
            </w:r>
          </w:p>
        </w:tc>
        <w:tc>
          <w:tcPr>
            <w:tcW w:w="6545" w:type="dxa"/>
            <w:vAlign w:val="center"/>
          </w:tcPr>
          <w:p w14:paraId="39143EEA" w14:textId="77777777" w:rsidR="00DF0B88" w:rsidRDefault="00DF0B88" w:rsidP="00E510AE"/>
        </w:tc>
      </w:tr>
      <w:tr w:rsidR="00DF0B88" w14:paraId="4CEC1C48" w14:textId="77777777" w:rsidTr="00E510AE">
        <w:trPr>
          <w:trHeight w:hRule="exact" w:val="687"/>
        </w:trPr>
        <w:tc>
          <w:tcPr>
            <w:tcW w:w="2830" w:type="dxa"/>
            <w:vAlign w:val="center"/>
          </w:tcPr>
          <w:p w14:paraId="1C582DE1" w14:textId="77777777" w:rsidR="00DF0B88" w:rsidRPr="00BB3E67" w:rsidRDefault="00DF0B88" w:rsidP="00E510AE">
            <w:pPr>
              <w:rPr>
                <w:sz w:val="22"/>
                <w:szCs w:val="22"/>
              </w:rPr>
            </w:pPr>
            <w:r w:rsidRPr="00BB3E67">
              <w:rPr>
                <w:sz w:val="22"/>
                <w:szCs w:val="22"/>
              </w:rPr>
              <w:t>jméno a příjmení statutárního zástupce příjemce dotace:</w:t>
            </w:r>
          </w:p>
        </w:tc>
        <w:tc>
          <w:tcPr>
            <w:tcW w:w="6545" w:type="dxa"/>
            <w:vAlign w:val="center"/>
          </w:tcPr>
          <w:p w14:paraId="7DE4C87B" w14:textId="77777777" w:rsidR="00DF0B88" w:rsidRPr="00A04832" w:rsidRDefault="00DF0B88" w:rsidP="00E510AE">
            <w:pPr>
              <w:rPr>
                <w:bCs/>
              </w:rPr>
            </w:pPr>
          </w:p>
        </w:tc>
      </w:tr>
    </w:tbl>
    <w:p w14:paraId="1905CAE7" w14:textId="77777777" w:rsidR="00DF0B88" w:rsidRDefault="00DF0B88" w:rsidP="00DF0B88">
      <w:pPr>
        <w:rPr>
          <w:sz w:val="24"/>
        </w:rPr>
      </w:pPr>
    </w:p>
    <w:p w14:paraId="0E45C41B" w14:textId="77777777" w:rsidR="00DF0B88" w:rsidRDefault="00DF0B88" w:rsidP="00DF0B88">
      <w:pPr>
        <w:jc w:val="both"/>
        <w:rPr>
          <w:b/>
          <w:caps/>
          <w:sz w:val="24"/>
        </w:rPr>
      </w:pPr>
    </w:p>
    <w:p w14:paraId="2580FE87" w14:textId="77777777" w:rsidR="00DF0B88" w:rsidRDefault="00DF0B88" w:rsidP="00DF0B88">
      <w:pPr>
        <w:jc w:val="both"/>
        <w:rPr>
          <w:b/>
          <w:caps/>
          <w:sz w:val="24"/>
        </w:rPr>
      </w:pPr>
      <w:r>
        <w:rPr>
          <w:b/>
          <w:caps/>
          <w:sz w:val="24"/>
        </w:rPr>
        <w:t>Čestně prohlašuji, že:</w:t>
      </w:r>
    </w:p>
    <w:p w14:paraId="60B135CA" w14:textId="77777777" w:rsidR="00DF0B88" w:rsidRDefault="00DF0B88" w:rsidP="00DF0B88">
      <w:pPr>
        <w:jc w:val="both"/>
        <w:rPr>
          <w:b/>
          <w:caps/>
          <w:sz w:val="24"/>
        </w:rPr>
      </w:pPr>
    </w:p>
    <w:p w14:paraId="096981CB" w14:textId="77777777" w:rsidR="00DF0B88" w:rsidRPr="00A3381B" w:rsidRDefault="00DF0B88" w:rsidP="00DF0B88">
      <w:pPr>
        <w:pStyle w:val="Odstavecseseznamem"/>
        <w:numPr>
          <w:ilvl w:val="3"/>
          <w:numId w:val="1"/>
        </w:numPr>
        <w:autoSpaceDE/>
        <w:autoSpaceDN/>
        <w:ind w:left="426" w:hanging="426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Pr="00A3381B">
        <w:rPr>
          <w:bCs/>
          <w:sz w:val="24"/>
          <w:szCs w:val="24"/>
        </w:rPr>
        <w:t>říjemce dotace nemá žádné závazky po lhůtě splatnosti vůči zdravotním pojišťovnám, správě sociálního zabezpečení, finančnímu úřadu, Evropské unii nebo některé</w:t>
      </w:r>
      <w:r>
        <w:rPr>
          <w:bCs/>
          <w:sz w:val="24"/>
          <w:szCs w:val="24"/>
        </w:rPr>
        <w:t>mu</w:t>
      </w:r>
      <w:r w:rsidRPr="00A3381B">
        <w:rPr>
          <w:bCs/>
          <w:sz w:val="24"/>
          <w:szCs w:val="24"/>
        </w:rPr>
        <w:t xml:space="preserve"> z jejích členských států a Libereckému kraji (není proti příjemci dotace vedeno řízení ve věci porušení rozpočtové kázně dle Zákona č. 250/2000 Sb., o rozpočtových pravidlech územních rozpočtů, ve znění pozdějších předpisů).</w:t>
      </w:r>
    </w:p>
    <w:p w14:paraId="2FA50271" w14:textId="77777777" w:rsidR="00DF0B88" w:rsidRPr="00A3381B" w:rsidRDefault="00DF0B88" w:rsidP="00DF0B88">
      <w:pPr>
        <w:pStyle w:val="Odstavecseseznamem"/>
        <w:ind w:left="426"/>
        <w:jc w:val="both"/>
        <w:rPr>
          <w:bCs/>
          <w:sz w:val="24"/>
          <w:szCs w:val="24"/>
        </w:rPr>
      </w:pPr>
    </w:p>
    <w:p w14:paraId="685B7DA5" w14:textId="77777777" w:rsidR="00DF0B88" w:rsidRPr="00A3381B" w:rsidRDefault="00DF0B88" w:rsidP="00DF0B88">
      <w:pPr>
        <w:pStyle w:val="Odstavecseseznamem"/>
        <w:numPr>
          <w:ilvl w:val="3"/>
          <w:numId w:val="1"/>
        </w:numPr>
        <w:autoSpaceDE/>
        <w:autoSpaceDN/>
        <w:ind w:left="426" w:hanging="426"/>
        <w:contextualSpacing w:val="0"/>
        <w:jc w:val="both"/>
        <w:rPr>
          <w:bCs/>
          <w:sz w:val="24"/>
          <w:szCs w:val="24"/>
        </w:rPr>
      </w:pPr>
      <w:r w:rsidRPr="00A3381B">
        <w:rPr>
          <w:bCs/>
          <w:sz w:val="24"/>
          <w:szCs w:val="24"/>
        </w:rPr>
        <w:t>Příjemce se nenachází podle zákona č. 182/2006 Sb., o úpadku a způsobech jeho řešení (insolvenční zákon), ve znění pozdějších předpisů, v</w:t>
      </w:r>
      <w:r>
        <w:rPr>
          <w:bCs/>
          <w:sz w:val="24"/>
          <w:szCs w:val="24"/>
        </w:rPr>
        <w:t> </w:t>
      </w:r>
      <w:r w:rsidRPr="00A3381B">
        <w:rPr>
          <w:bCs/>
          <w:sz w:val="24"/>
          <w:szCs w:val="24"/>
        </w:rPr>
        <w:t>úpadku</w:t>
      </w:r>
      <w:r>
        <w:rPr>
          <w:bCs/>
          <w:sz w:val="24"/>
          <w:szCs w:val="24"/>
        </w:rPr>
        <w:t xml:space="preserve"> nebo ne</w:t>
      </w:r>
      <w:r w:rsidRPr="00A3381B">
        <w:rPr>
          <w:bCs/>
          <w:sz w:val="24"/>
          <w:szCs w:val="24"/>
        </w:rPr>
        <w:t xml:space="preserve">došlo v jeho případě k podání insolvenčního návrhu nebo tento návrh sám </w:t>
      </w:r>
      <w:r>
        <w:rPr>
          <w:bCs/>
          <w:sz w:val="24"/>
          <w:szCs w:val="24"/>
        </w:rPr>
        <w:t>ne</w:t>
      </w:r>
      <w:r w:rsidRPr="00A3381B">
        <w:rPr>
          <w:bCs/>
          <w:sz w:val="24"/>
          <w:szCs w:val="24"/>
        </w:rPr>
        <w:t>poda</w:t>
      </w:r>
      <w:r>
        <w:rPr>
          <w:bCs/>
          <w:sz w:val="24"/>
          <w:szCs w:val="24"/>
        </w:rPr>
        <w:t>l</w:t>
      </w:r>
      <w:r w:rsidRPr="00A3381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nebo </w:t>
      </w:r>
      <w:r w:rsidRPr="00A3381B">
        <w:rPr>
          <w:bCs/>
          <w:sz w:val="24"/>
          <w:szCs w:val="24"/>
        </w:rPr>
        <w:t>nebylo vydáno rozhodnutí o úpadku</w:t>
      </w:r>
      <w:r>
        <w:rPr>
          <w:bCs/>
          <w:sz w:val="24"/>
          <w:szCs w:val="24"/>
        </w:rPr>
        <w:t>.</w:t>
      </w:r>
    </w:p>
    <w:p w14:paraId="18EFFF8E" w14:textId="77777777" w:rsidR="00DF0B88" w:rsidRPr="00A3381B" w:rsidRDefault="00DF0B88" w:rsidP="00DF0B88">
      <w:pPr>
        <w:pStyle w:val="Odstavecseseznamem"/>
        <w:ind w:left="426"/>
        <w:jc w:val="both"/>
        <w:rPr>
          <w:bCs/>
          <w:sz w:val="24"/>
          <w:szCs w:val="24"/>
        </w:rPr>
      </w:pPr>
    </w:p>
    <w:p w14:paraId="4A2BB18B" w14:textId="77777777" w:rsidR="00DF0B88" w:rsidRPr="00A3381B" w:rsidRDefault="00DF0B88" w:rsidP="00DF0B88">
      <w:pPr>
        <w:pStyle w:val="Odstavecseseznamem"/>
        <w:numPr>
          <w:ilvl w:val="3"/>
          <w:numId w:val="1"/>
        </w:numPr>
        <w:autoSpaceDE/>
        <w:autoSpaceDN/>
        <w:ind w:left="426" w:hanging="426"/>
        <w:contextualSpacing w:val="0"/>
        <w:jc w:val="both"/>
        <w:rPr>
          <w:bCs/>
          <w:sz w:val="24"/>
          <w:szCs w:val="24"/>
        </w:rPr>
      </w:pPr>
      <w:r w:rsidRPr="00A3381B">
        <w:rPr>
          <w:bCs/>
          <w:sz w:val="24"/>
          <w:szCs w:val="24"/>
        </w:rPr>
        <w:t xml:space="preserve">Příjemce se nenachází v procesu zrušení bez právního nástupce (např. likvidace, zrušení nebo zánik živnostenského oprávnění) nebo </w:t>
      </w:r>
      <w:r>
        <w:rPr>
          <w:bCs/>
          <w:sz w:val="24"/>
          <w:szCs w:val="24"/>
        </w:rPr>
        <w:t xml:space="preserve">není </w:t>
      </w:r>
      <w:r w:rsidRPr="00A3381B">
        <w:rPr>
          <w:bCs/>
          <w:sz w:val="24"/>
          <w:szCs w:val="24"/>
        </w:rPr>
        <w:t>v procesu zrušení s právním nástupcem (např. sloučení, splynutí, rozdělení obchodní společnosti)</w:t>
      </w:r>
      <w:r>
        <w:rPr>
          <w:bCs/>
          <w:sz w:val="24"/>
          <w:szCs w:val="24"/>
        </w:rPr>
        <w:t>.</w:t>
      </w:r>
    </w:p>
    <w:p w14:paraId="0946FBDD" w14:textId="77777777" w:rsidR="00DF0B88" w:rsidRPr="00A3381B" w:rsidRDefault="00DF0B88" w:rsidP="00DF0B88">
      <w:pPr>
        <w:pStyle w:val="Odstavecseseznamem"/>
        <w:ind w:left="426"/>
        <w:jc w:val="both"/>
        <w:rPr>
          <w:bCs/>
          <w:sz w:val="24"/>
          <w:szCs w:val="24"/>
        </w:rPr>
      </w:pPr>
    </w:p>
    <w:p w14:paraId="03390303" w14:textId="77777777" w:rsidR="00DF0B88" w:rsidRPr="00A3381B" w:rsidRDefault="00DF0B88" w:rsidP="00DF0B88">
      <w:pPr>
        <w:pStyle w:val="Odstavecseseznamem"/>
        <w:numPr>
          <w:ilvl w:val="3"/>
          <w:numId w:val="1"/>
        </w:numPr>
        <w:autoSpaceDE/>
        <w:autoSpaceDN/>
        <w:ind w:left="426" w:hanging="426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Pr="00A3381B">
        <w:rPr>
          <w:bCs/>
          <w:sz w:val="24"/>
          <w:szCs w:val="24"/>
        </w:rPr>
        <w:t>říjemci nebyl soudem nebo správním orgánem uložen zákaz činnosti</w:t>
      </w:r>
      <w:r>
        <w:rPr>
          <w:bCs/>
          <w:sz w:val="24"/>
          <w:szCs w:val="24"/>
        </w:rPr>
        <w:t xml:space="preserve"> nebo</w:t>
      </w:r>
      <w:r w:rsidRPr="00A3381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</w:t>
      </w:r>
      <w:r w:rsidRPr="00A3381B">
        <w:rPr>
          <w:bCs/>
          <w:sz w:val="24"/>
          <w:szCs w:val="24"/>
        </w:rPr>
        <w:t>b</w:t>
      </w:r>
      <w:r>
        <w:rPr>
          <w:bCs/>
          <w:sz w:val="24"/>
          <w:szCs w:val="24"/>
        </w:rPr>
        <w:t>ylo</w:t>
      </w:r>
      <w:r w:rsidRPr="00A3381B">
        <w:rPr>
          <w:bCs/>
          <w:sz w:val="24"/>
          <w:szCs w:val="24"/>
        </w:rPr>
        <w:t xml:space="preserve"> zrušeno oprávnění k činnosti, týkající se jeho předmětu podnikání</w:t>
      </w:r>
      <w:r w:rsidRPr="00D2078C">
        <w:rPr>
          <w:bCs/>
          <w:sz w:val="24"/>
          <w:szCs w:val="24"/>
        </w:rPr>
        <w:t xml:space="preserve"> </w:t>
      </w:r>
      <w:r w:rsidRPr="006976C0">
        <w:rPr>
          <w:bCs/>
          <w:sz w:val="24"/>
          <w:szCs w:val="24"/>
        </w:rPr>
        <w:t>nebo související s projektem, na který má být poskytnuta finanční podpora</w:t>
      </w:r>
      <w:r>
        <w:rPr>
          <w:bCs/>
          <w:sz w:val="24"/>
          <w:szCs w:val="24"/>
        </w:rPr>
        <w:t>.</w:t>
      </w:r>
    </w:p>
    <w:p w14:paraId="3D3546A2" w14:textId="77777777" w:rsidR="00DF0B88" w:rsidRPr="00A3381B" w:rsidRDefault="00DF0B88" w:rsidP="00DF0B88">
      <w:pPr>
        <w:pStyle w:val="Odstavecseseznamem"/>
        <w:ind w:left="426"/>
        <w:jc w:val="both"/>
        <w:rPr>
          <w:bCs/>
          <w:sz w:val="24"/>
          <w:szCs w:val="24"/>
        </w:rPr>
      </w:pPr>
    </w:p>
    <w:p w14:paraId="3FE385B4" w14:textId="77777777" w:rsidR="00DF0B88" w:rsidRDefault="00DF0B88" w:rsidP="00DF0B88">
      <w:pPr>
        <w:pStyle w:val="Odstavecseseznamem"/>
        <w:numPr>
          <w:ilvl w:val="3"/>
          <w:numId w:val="1"/>
        </w:numPr>
        <w:autoSpaceDE/>
        <w:autoSpaceDN/>
        <w:ind w:left="426" w:hanging="426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Pr="00A3381B">
        <w:rPr>
          <w:bCs/>
          <w:sz w:val="24"/>
          <w:szCs w:val="24"/>
        </w:rPr>
        <w:t>ůči příjemci, příp. vůči jeho majetku, není navrhováno nebo vedeno řízení o výkonu soudního či správního rozhodnutí nebo navrhována či prováděna exekuce</w:t>
      </w:r>
      <w:r>
        <w:rPr>
          <w:bCs/>
          <w:sz w:val="24"/>
          <w:szCs w:val="24"/>
        </w:rPr>
        <w:t>.</w:t>
      </w:r>
    </w:p>
    <w:p w14:paraId="168D147F" w14:textId="77777777" w:rsidR="00DF0B88" w:rsidRDefault="00DF0B88" w:rsidP="00DF0B88">
      <w:pPr>
        <w:pStyle w:val="Odstavecseseznamem"/>
        <w:autoSpaceDE/>
        <w:autoSpaceDN/>
        <w:ind w:left="426"/>
        <w:jc w:val="both"/>
        <w:rPr>
          <w:bCs/>
          <w:sz w:val="24"/>
          <w:szCs w:val="24"/>
        </w:rPr>
      </w:pPr>
    </w:p>
    <w:p w14:paraId="3D581844" w14:textId="77777777" w:rsidR="00DF0B88" w:rsidRPr="00A3381B" w:rsidRDefault="00DF0B88" w:rsidP="00DF0B88">
      <w:pPr>
        <w:pStyle w:val="Odstavecseseznamem"/>
        <w:numPr>
          <w:ilvl w:val="3"/>
          <w:numId w:val="1"/>
        </w:numPr>
        <w:autoSpaceDE/>
        <w:autoSpaceDN/>
        <w:ind w:left="426" w:hanging="426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Příjemce není </w:t>
      </w:r>
      <w:r w:rsidRPr="00951FD2">
        <w:rPr>
          <w:bCs/>
          <w:sz w:val="24"/>
          <w:szCs w:val="24"/>
        </w:rPr>
        <w:t>akciovou společností s vydanými akciemi na doručitele</w:t>
      </w:r>
      <w:r>
        <w:rPr>
          <w:bCs/>
          <w:sz w:val="24"/>
          <w:szCs w:val="24"/>
        </w:rPr>
        <w:t>.</w:t>
      </w:r>
    </w:p>
    <w:p w14:paraId="77A7B128" w14:textId="77777777" w:rsidR="00DF0B88" w:rsidRPr="00A3381B" w:rsidRDefault="00DF0B88" w:rsidP="00DF0B88">
      <w:pPr>
        <w:pStyle w:val="Odstavecseseznamem"/>
        <w:ind w:left="426"/>
        <w:jc w:val="both"/>
        <w:rPr>
          <w:bCs/>
          <w:sz w:val="24"/>
          <w:szCs w:val="24"/>
        </w:rPr>
      </w:pPr>
    </w:p>
    <w:p w14:paraId="77443E2B" w14:textId="77777777" w:rsidR="00DF0B88" w:rsidRDefault="00DF0B88" w:rsidP="00DF0B88">
      <w:pPr>
        <w:rPr>
          <w:sz w:val="24"/>
          <w:szCs w:val="24"/>
        </w:rPr>
      </w:pPr>
    </w:p>
    <w:p w14:paraId="1011F488" w14:textId="77777777" w:rsidR="00DF0B88" w:rsidRDefault="00DF0B88" w:rsidP="00DF0B88">
      <w:pPr>
        <w:rPr>
          <w:sz w:val="24"/>
          <w:szCs w:val="24"/>
        </w:rPr>
      </w:pPr>
    </w:p>
    <w:p w14:paraId="1BDEB118" w14:textId="77777777" w:rsidR="00DF0B88" w:rsidRDefault="00DF0B88" w:rsidP="00DF0B88">
      <w:pPr>
        <w:rPr>
          <w:sz w:val="24"/>
          <w:szCs w:val="24"/>
        </w:rPr>
      </w:pPr>
    </w:p>
    <w:p w14:paraId="493C9539" w14:textId="77777777" w:rsidR="00DF0B88" w:rsidRDefault="00DF0B88" w:rsidP="00DF0B88">
      <w:pPr>
        <w:rPr>
          <w:sz w:val="24"/>
          <w:szCs w:val="24"/>
        </w:rPr>
      </w:pPr>
    </w:p>
    <w:p w14:paraId="34358BB1" w14:textId="77777777" w:rsidR="00DF0B88" w:rsidRDefault="00DF0B88" w:rsidP="00DF0B88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DF0B88" w14:paraId="7FC6A640" w14:textId="77777777" w:rsidTr="00E510AE">
        <w:tc>
          <w:tcPr>
            <w:tcW w:w="37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53CD2EE" w14:textId="77777777" w:rsidR="00DF0B88" w:rsidRPr="00A04832" w:rsidRDefault="00DF0B88" w:rsidP="00E510AE">
            <w:pPr>
              <w:jc w:val="center"/>
              <w:rPr>
                <w:sz w:val="24"/>
              </w:rPr>
            </w:pPr>
            <w:r w:rsidRPr="00A04832">
              <w:rPr>
                <w:sz w:val="24"/>
              </w:rPr>
              <w:t>datum a podpis oprávněné osoby</w:t>
            </w:r>
          </w:p>
          <w:p w14:paraId="0974AED5" w14:textId="77777777" w:rsidR="00DF0B88" w:rsidRPr="00A04832" w:rsidRDefault="00DF0B88" w:rsidP="00E510AE">
            <w:pPr>
              <w:jc w:val="center"/>
              <w:rPr>
                <w:sz w:val="24"/>
              </w:rPr>
            </w:pPr>
          </w:p>
          <w:p w14:paraId="5C63E7F6" w14:textId="77777777" w:rsidR="00DF0B88" w:rsidRPr="00A04832" w:rsidRDefault="00DF0B88" w:rsidP="00E510AE">
            <w:pPr>
              <w:ind w:left="-5495" w:firstLine="5495"/>
              <w:jc w:val="both"/>
              <w:rPr>
                <w:sz w:val="24"/>
              </w:rPr>
            </w:pPr>
          </w:p>
        </w:tc>
      </w:tr>
    </w:tbl>
    <w:p w14:paraId="02E4D5F2" w14:textId="77777777" w:rsidR="00DF0B88" w:rsidRDefault="00DF0B88" w:rsidP="00DF0B88">
      <w:pPr>
        <w:jc w:val="both"/>
        <w:rPr>
          <w:sz w:val="24"/>
        </w:rPr>
      </w:pPr>
    </w:p>
    <w:p w14:paraId="1FF05F96" w14:textId="77777777" w:rsidR="00DF0B88" w:rsidRDefault="00DF0B88" w:rsidP="00DF0B88">
      <w:pPr>
        <w:pStyle w:val="Odstavecseseznamem"/>
        <w:autoSpaceDE/>
        <w:autoSpaceDN/>
        <w:spacing w:after="120" w:line="259" w:lineRule="auto"/>
        <w:ind w:left="0"/>
        <w:rPr>
          <w:sz w:val="22"/>
          <w:szCs w:val="22"/>
        </w:rPr>
      </w:pPr>
    </w:p>
    <w:p w14:paraId="638FB996" w14:textId="77777777" w:rsidR="00DF0B88" w:rsidRDefault="00DF0B88" w:rsidP="00DF0B88"/>
    <w:p w14:paraId="1BCF93E6" w14:textId="77777777" w:rsidR="00DF0B88" w:rsidRDefault="00DF0B88" w:rsidP="00DF0B88">
      <w:pPr>
        <w:pStyle w:val="Odstavecseseznamem"/>
        <w:autoSpaceDE/>
        <w:autoSpaceDN/>
        <w:spacing w:after="120" w:line="259" w:lineRule="auto"/>
        <w:ind w:left="0"/>
        <w:rPr>
          <w:sz w:val="22"/>
          <w:szCs w:val="22"/>
        </w:rPr>
      </w:pPr>
    </w:p>
    <w:p w14:paraId="43A7E075" w14:textId="77777777" w:rsidR="008B326B" w:rsidRDefault="008B326B"/>
    <w:sectPr w:rsidR="008B326B" w:rsidSect="00DF0B88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5E81" w14:textId="77777777" w:rsidR="00DF0B88" w:rsidRPr="007F066A" w:rsidRDefault="00DF0B88">
    <w:pPr>
      <w:pStyle w:val="Zpat"/>
      <w:jc w:val="center"/>
      <w:rPr>
        <w:sz w:val="24"/>
        <w:szCs w:val="24"/>
      </w:rPr>
    </w:pPr>
    <w:r w:rsidRPr="007F066A">
      <w:rPr>
        <w:sz w:val="24"/>
        <w:szCs w:val="24"/>
      </w:rPr>
      <w:t xml:space="preserve">Stránka </w:t>
    </w:r>
    <w:r w:rsidRPr="007F066A">
      <w:rPr>
        <w:b/>
        <w:bCs/>
        <w:sz w:val="24"/>
        <w:szCs w:val="24"/>
      </w:rPr>
      <w:fldChar w:fldCharType="begin"/>
    </w:r>
    <w:r w:rsidRPr="007F066A">
      <w:rPr>
        <w:b/>
        <w:bCs/>
        <w:sz w:val="24"/>
        <w:szCs w:val="24"/>
      </w:rPr>
      <w:instrText>PAGE</w:instrText>
    </w:r>
    <w:r w:rsidRPr="007F066A">
      <w:rPr>
        <w:b/>
        <w:bCs/>
        <w:sz w:val="24"/>
        <w:szCs w:val="24"/>
      </w:rPr>
      <w:fldChar w:fldCharType="separate"/>
    </w:r>
    <w:r w:rsidRPr="007F066A">
      <w:rPr>
        <w:b/>
        <w:bCs/>
        <w:sz w:val="24"/>
        <w:szCs w:val="24"/>
      </w:rPr>
      <w:t>2</w:t>
    </w:r>
    <w:r w:rsidRPr="007F066A">
      <w:rPr>
        <w:b/>
        <w:bCs/>
        <w:sz w:val="24"/>
        <w:szCs w:val="24"/>
      </w:rPr>
      <w:fldChar w:fldCharType="end"/>
    </w:r>
    <w:r w:rsidRPr="007F066A">
      <w:rPr>
        <w:sz w:val="24"/>
        <w:szCs w:val="24"/>
      </w:rPr>
      <w:t xml:space="preserve"> z </w:t>
    </w:r>
    <w:r w:rsidRPr="007F066A">
      <w:rPr>
        <w:b/>
        <w:bCs/>
        <w:sz w:val="24"/>
        <w:szCs w:val="24"/>
      </w:rPr>
      <w:fldChar w:fldCharType="begin"/>
    </w:r>
    <w:r w:rsidRPr="007F066A">
      <w:rPr>
        <w:b/>
        <w:bCs/>
        <w:sz w:val="24"/>
        <w:szCs w:val="24"/>
      </w:rPr>
      <w:instrText>NUMPAGES</w:instrText>
    </w:r>
    <w:r w:rsidRPr="007F066A">
      <w:rPr>
        <w:b/>
        <w:bCs/>
        <w:sz w:val="24"/>
        <w:szCs w:val="24"/>
      </w:rPr>
      <w:fldChar w:fldCharType="separate"/>
    </w:r>
    <w:r w:rsidRPr="007F066A">
      <w:rPr>
        <w:b/>
        <w:bCs/>
        <w:sz w:val="24"/>
        <w:szCs w:val="24"/>
      </w:rPr>
      <w:t>2</w:t>
    </w:r>
    <w:r w:rsidRPr="007F066A">
      <w:rPr>
        <w:b/>
        <w:bCs/>
        <w:sz w:val="24"/>
        <w:szCs w:val="24"/>
      </w:rPr>
      <w:fldChar w:fldCharType="end"/>
    </w:r>
  </w:p>
  <w:p w14:paraId="62436E53" w14:textId="77777777" w:rsidR="00DF0B88" w:rsidRDefault="00DF0B88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A152" w14:textId="77777777" w:rsidR="00DF0B88" w:rsidRPr="00155884" w:rsidRDefault="00DF0B88" w:rsidP="00D163E6">
    <w:pPr>
      <w:pStyle w:val="Zhlav"/>
      <w:jc w:val="center"/>
    </w:pPr>
    <w:r>
      <w:rPr>
        <w:noProof/>
        <w:color w:val="FFFFFF"/>
      </w:rPr>
      <w:drawing>
        <wp:inline distT="0" distB="0" distL="0" distR="0" wp14:anchorId="029C7EDB" wp14:editId="48BB3F1F">
          <wp:extent cx="1200150" cy="476250"/>
          <wp:effectExtent l="0" t="0" r="0" b="0"/>
          <wp:docPr id="1" name="Obrázek 1296143114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96143114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E340509"/>
    <w:multiLevelType w:val="hybridMultilevel"/>
    <w:tmpl w:val="2B0CD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88"/>
    <w:rsid w:val="004E038A"/>
    <w:rsid w:val="008B326B"/>
    <w:rsid w:val="009834D3"/>
    <w:rsid w:val="00DF0B88"/>
    <w:rsid w:val="00FC2301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E2DC"/>
  <w15:chartTrackingRefBased/>
  <w15:docId w15:val="{B08A76C2-CFA0-4E98-B7CD-C6E0EBF6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B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0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0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0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0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0B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0B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0B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0B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0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0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0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0B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0B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0B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0B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0B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0B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0B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0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0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0B88"/>
    <w:rPr>
      <w:i/>
      <w:iCs/>
      <w:color w:val="404040" w:themeColor="text1" w:themeTint="BF"/>
    </w:rPr>
  </w:style>
  <w:style w:type="paragraph" w:styleId="Odstavecseseznamem">
    <w:name w:val="List Paragraph"/>
    <w:aliases w:val="Odstavec_muj,Odstavec_muj1,Odstavec_muj2,Nad,List Paragraph,Odstavec_muj3,Nad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DF0B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0B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0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0B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0B8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DF0B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B8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F0B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B8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Odstavec_muj4 Char,Nad2 Char,List Paragraph2 Char,Odstavec_muj5 Char,Odstavec_muj6 Char,Odstavec_muj7 Char"/>
    <w:link w:val="Odstavecseseznamem"/>
    <w:uiPriority w:val="34"/>
    <w:qFormat/>
    <w:rsid w:val="00DF0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1358</Characters>
  <Application>Microsoft Office Word</Application>
  <DocSecurity>0</DocSecurity>
  <Lines>52</Lines>
  <Paragraphs>14</Paragraphs>
  <ScaleCrop>false</ScaleCrop>
  <Company>KULK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Hodboďová Eva</dc:creator>
  <cp:keywords/>
  <dc:description/>
  <cp:lastModifiedBy>Hodboďová Eva</cp:lastModifiedBy>
  <cp:revision>1</cp:revision>
  <dcterms:created xsi:type="dcterms:W3CDTF">2026-06-24T05:22:00Z</dcterms:created>
  <dcterms:modified xsi:type="dcterms:W3CDTF">2026-06-24T05:22:00Z</dcterms:modified>
</cp:coreProperties>
</file>